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both"/>
        <w:rPr>
          <w:rFonts w:ascii="MS Mincho" w:cs="MS Mincho" w:eastAsia="MS Mincho" w:hAnsi="MS Mincho"/>
        </w:rPr>
      </w:pPr>
      <w:r w:rsidDel="00000000" w:rsidR="00000000" w:rsidRPr="00000000">
        <w:rPr>
          <w:rFonts w:ascii="MS Gothic" w:cs="MS Gothic" w:eastAsia="MS Gothic" w:hAnsi="MS Gothic"/>
          <w:rtl w:val="0"/>
        </w:rPr>
        <w:t xml:space="preserve">様式第６号</w:t>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業務実施体制図</w:t>
      </w:r>
    </w:p>
    <w:tbl>
      <w:tblPr>
        <w:tblStyle w:val="Table1"/>
        <w:tblW w:w="98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36"/>
        <w:tblGridChange w:id="0">
          <w:tblGrid>
            <w:gridCol w:w="9836"/>
          </w:tblGrid>
        </w:tblGridChange>
      </w:tblGrid>
      <w:tr>
        <w:trPr>
          <w:cantSplit w:val="0"/>
          <w:trHeight w:val="12247.5" w:hRule="atLeast"/>
          <w:tblHeader w:val="0"/>
        </w:trPr>
        <w:tc>
          <w:tcPr>
            <w:vAlign w:val="top"/>
          </w:tcPr>
          <w:p w:rsidR="00000000" w:rsidDel="00000000" w:rsidP="00000000" w:rsidRDefault="00000000" w:rsidRPr="00000000" w14:paraId="00000003">
            <w:pPr>
              <w:widowControl w:val="0"/>
              <w:spacing w:line="240" w:lineRule="auto"/>
              <w:ind w:right="960"/>
              <w:jc w:val="both"/>
              <w:rPr>
                <w:rFonts w:ascii="MS Mincho" w:cs="MS Mincho" w:eastAsia="MS Mincho" w:hAnsi="MS Mincho"/>
                <w:sz w:val="24"/>
                <w:szCs w:val="24"/>
              </w:rPr>
            </w:pPr>
            <w:r w:rsidDel="00000000" w:rsidR="00000000" w:rsidRPr="00000000">
              <w:rPr>
                <w:rtl w:val="0"/>
              </w:rPr>
            </w:r>
          </w:p>
        </w:tc>
      </w:tr>
    </w:tbl>
    <w:p w:rsidR="00000000" w:rsidDel="00000000" w:rsidP="00000000" w:rsidRDefault="00000000" w:rsidRPr="00000000" w14:paraId="00000004">
      <w:pPr>
        <w:widowControl w:val="0"/>
        <w:spacing w:line="240" w:lineRule="auto"/>
        <w:ind w:left="160"/>
        <w:jc w:val="both"/>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　業務責任者、主担当者その他本業務に携わる予定の者について、所属・氏名、有している技能・資格、担当区分、指揮命令系統が分かるように記載すること。</w:t>
      </w:r>
    </w:p>
    <w:p w:rsidR="00000000" w:rsidDel="00000000" w:rsidP="00000000" w:rsidRDefault="00000000" w:rsidRPr="00000000" w14:paraId="00000005">
      <w:pPr>
        <w:widowControl w:val="0"/>
        <w:spacing w:line="240" w:lineRule="auto"/>
        <w:ind w:left="160"/>
        <w:jc w:val="both"/>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　有効な給水装置工事主任技術者及び排水設備工事責任技術者の資格を有する技術者の配置について明示すること。</w:t>
      </w:r>
      <w:r w:rsidDel="00000000" w:rsidR="00000000" w:rsidRPr="00000000">
        <w:rPr>
          <w:rFonts w:ascii="MS Mincho" w:cs="MS Mincho" w:eastAsia="MS Mincho" w:hAnsi="MS Mincho"/>
          <w:sz w:val="16"/>
          <w:szCs w:val="16"/>
          <w:rtl w:val="0"/>
        </w:rPr>
        <w:t xml:space="preserve"> </w:t>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