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FDBA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様式第８号</w:t>
      </w:r>
    </w:p>
    <w:p w14:paraId="3BC2BB49" w14:textId="77777777" w:rsidR="005E38D3" w:rsidRDefault="00000000">
      <w:pPr>
        <w:jc w:val="center"/>
        <w:rPr>
          <w:rFonts w:ascii="Zen Old Mincho" w:eastAsia="Zen Old Mincho" w:hAnsi="Zen Old Mincho" w:cs="Zen Old Mincho"/>
          <w:sz w:val="24"/>
          <w:szCs w:val="24"/>
        </w:rPr>
      </w:pPr>
      <w:r>
        <w:rPr>
          <w:rFonts w:ascii="Zen Old Mincho" w:eastAsia="Zen Old Mincho" w:hAnsi="Zen Old Mincho" w:cs="Zen Old Mincho"/>
          <w:sz w:val="24"/>
          <w:szCs w:val="24"/>
        </w:rPr>
        <w:t>価格提案書（見積書）</w:t>
      </w:r>
    </w:p>
    <w:p w14:paraId="3897BCE2" w14:textId="77777777" w:rsidR="005E38D3" w:rsidRDefault="005E38D3">
      <w:pPr>
        <w:widowControl w:val="0"/>
        <w:spacing w:line="240" w:lineRule="auto"/>
        <w:jc w:val="right"/>
        <w:rPr>
          <w:rFonts w:ascii="Zen Old Mincho" w:eastAsia="Zen Old Mincho" w:hAnsi="Zen Old Mincho" w:cs="Zen Old Mincho"/>
          <w:sz w:val="21"/>
          <w:szCs w:val="21"/>
        </w:rPr>
      </w:pPr>
    </w:p>
    <w:p w14:paraId="3035EA04" w14:textId="77777777" w:rsidR="005E38D3" w:rsidRDefault="00000000">
      <w:pPr>
        <w:widowControl w:val="0"/>
        <w:spacing w:line="240" w:lineRule="auto"/>
        <w:jc w:val="right"/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 xml:space="preserve">令和　　年　　月　　日　</w:t>
      </w:r>
    </w:p>
    <w:p w14:paraId="1F5F72F9" w14:textId="77777777" w:rsidR="005E38D3" w:rsidRDefault="005E38D3">
      <w:pPr>
        <w:widowControl w:val="0"/>
        <w:spacing w:line="240" w:lineRule="auto"/>
        <w:ind w:firstLine="240"/>
        <w:jc w:val="both"/>
        <w:rPr>
          <w:rFonts w:ascii="Zen Old Mincho" w:eastAsia="Zen Old Mincho" w:hAnsi="Zen Old Mincho" w:cs="Zen Old Mincho"/>
          <w:sz w:val="21"/>
          <w:szCs w:val="21"/>
        </w:rPr>
      </w:pPr>
    </w:p>
    <w:p w14:paraId="2BCA73EE" w14:textId="77777777" w:rsidR="005E38D3" w:rsidRDefault="00000000">
      <w:pPr>
        <w:widowControl w:val="0"/>
        <w:spacing w:line="240" w:lineRule="auto"/>
        <w:ind w:firstLine="240"/>
        <w:jc w:val="both"/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那須塩原市長　渡辺　美知太郎　様</w:t>
      </w:r>
    </w:p>
    <w:p w14:paraId="10CE3127" w14:textId="77777777" w:rsidR="005E38D3" w:rsidRDefault="005E38D3">
      <w:pPr>
        <w:widowControl w:val="0"/>
        <w:spacing w:line="240" w:lineRule="auto"/>
        <w:jc w:val="both"/>
        <w:rPr>
          <w:rFonts w:ascii="Zen Old Mincho" w:eastAsia="Zen Old Mincho" w:hAnsi="Zen Old Mincho" w:cs="Zen Old Mincho"/>
          <w:sz w:val="21"/>
          <w:szCs w:val="21"/>
        </w:rPr>
      </w:pPr>
    </w:p>
    <w:p w14:paraId="514067C7" w14:textId="77777777" w:rsidR="005E38D3" w:rsidRDefault="005E38D3">
      <w:pPr>
        <w:widowControl w:val="0"/>
        <w:spacing w:line="240" w:lineRule="auto"/>
        <w:jc w:val="both"/>
        <w:rPr>
          <w:rFonts w:ascii="Zen Old Mincho" w:eastAsia="Zen Old Mincho" w:hAnsi="Zen Old Mincho" w:cs="Zen Old Mincho"/>
          <w:sz w:val="21"/>
          <w:szCs w:val="21"/>
        </w:rPr>
      </w:pPr>
    </w:p>
    <w:p w14:paraId="2EDA297E" w14:textId="77777777" w:rsidR="005E38D3" w:rsidRDefault="00000000">
      <w:pPr>
        <w:widowControl w:val="0"/>
        <w:spacing w:line="240" w:lineRule="auto"/>
        <w:ind w:left="4320"/>
        <w:jc w:val="both"/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所在地</w:t>
      </w:r>
    </w:p>
    <w:p w14:paraId="02768558" w14:textId="77777777" w:rsidR="005E38D3" w:rsidRDefault="00000000">
      <w:pPr>
        <w:widowControl w:val="0"/>
        <w:spacing w:line="240" w:lineRule="auto"/>
        <w:ind w:left="4320"/>
        <w:jc w:val="both"/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商号又は名称</w:t>
      </w:r>
    </w:p>
    <w:p w14:paraId="17E627C9" w14:textId="77777777" w:rsidR="005E38D3" w:rsidRDefault="00000000">
      <w:pPr>
        <w:widowControl w:val="0"/>
        <w:spacing w:line="240" w:lineRule="auto"/>
        <w:ind w:left="4320"/>
        <w:jc w:val="both"/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 xml:space="preserve">代表者肩書及び氏名　　　　　　　　　　　</w:t>
      </w:r>
    </w:p>
    <w:p w14:paraId="739100F1" w14:textId="77777777" w:rsidR="005E38D3" w:rsidRDefault="005E38D3">
      <w:pPr>
        <w:widowControl w:val="0"/>
        <w:spacing w:line="240" w:lineRule="auto"/>
        <w:jc w:val="both"/>
        <w:rPr>
          <w:rFonts w:ascii="Zen Old Mincho" w:eastAsia="Zen Old Mincho" w:hAnsi="Zen Old Mincho" w:cs="Zen Old Mincho"/>
          <w:sz w:val="21"/>
          <w:szCs w:val="21"/>
        </w:rPr>
      </w:pPr>
    </w:p>
    <w:p w14:paraId="1CDE13DD" w14:textId="77777777" w:rsidR="005E38D3" w:rsidRDefault="005E38D3">
      <w:pPr>
        <w:widowControl w:val="0"/>
        <w:spacing w:line="240" w:lineRule="auto"/>
        <w:jc w:val="both"/>
        <w:rPr>
          <w:rFonts w:ascii="Zen Old Mincho" w:eastAsia="Zen Old Mincho" w:hAnsi="Zen Old Mincho" w:cs="Zen Old Mincho"/>
          <w:sz w:val="21"/>
          <w:szCs w:val="21"/>
        </w:rPr>
      </w:pPr>
    </w:p>
    <w:p w14:paraId="0EACD7EF" w14:textId="77777777" w:rsidR="005E38D3" w:rsidRDefault="00000000">
      <w:pPr>
        <w:widowControl w:val="0"/>
        <w:spacing w:line="240" w:lineRule="auto"/>
        <w:ind w:firstLine="180"/>
        <w:rPr>
          <w:rFonts w:ascii="Zen Old Mincho" w:eastAsia="Zen Old Mincho" w:hAnsi="Zen Old Mincho" w:cs="Zen Old Mincho"/>
        </w:rPr>
      </w:pPr>
      <w:r>
        <w:rPr>
          <w:rFonts w:ascii="Zen Old Mincho" w:eastAsia="Zen Old Mincho" w:hAnsi="Zen Old Mincho" w:cs="Zen Old Mincho"/>
          <w:sz w:val="21"/>
          <w:szCs w:val="21"/>
        </w:rPr>
        <w:t>那須塩原市仮想プライベートクラウドサービス提供業務に係るプロポーザルの費用について、次のとおり提案いたします。</w:t>
      </w:r>
    </w:p>
    <w:tbl>
      <w:tblPr>
        <w:tblStyle w:val="a5"/>
        <w:tblW w:w="9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2"/>
        <w:gridCol w:w="1234"/>
        <w:gridCol w:w="1219"/>
        <w:gridCol w:w="1220"/>
        <w:gridCol w:w="1220"/>
        <w:gridCol w:w="1344"/>
        <w:gridCol w:w="1276"/>
      </w:tblGrid>
      <w:tr w:rsidR="005E38D3" w14:paraId="544FEAF5" w14:textId="77777777" w:rsidTr="00D75130">
        <w:trPr>
          <w:trHeight w:val="405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4ACB7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項 目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2A77F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令和6年度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083C2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令和7年度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B9467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令和8年度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8EE9D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令和9年度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6C38B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令和10年度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88269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令和11年度</w:t>
            </w:r>
          </w:p>
        </w:tc>
      </w:tr>
      <w:tr w:rsidR="005E38D3" w14:paraId="2C080620" w14:textId="77777777" w:rsidTr="00D75130">
        <w:trPr>
          <w:trHeight w:val="405"/>
        </w:trPr>
        <w:tc>
          <w:tcPr>
            <w:tcW w:w="1692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599BD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導入費用</w:t>
            </w:r>
          </w:p>
        </w:tc>
        <w:tc>
          <w:tcPr>
            <w:tcW w:w="123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7AE3F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45E69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－</w:t>
            </w: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6AC7A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－</w:t>
            </w: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37EFD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－</w:t>
            </w:r>
          </w:p>
        </w:tc>
        <w:tc>
          <w:tcPr>
            <w:tcW w:w="13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B925D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－</w:t>
            </w:r>
          </w:p>
        </w:tc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AED8D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－</w:t>
            </w:r>
          </w:p>
        </w:tc>
      </w:tr>
      <w:tr w:rsidR="005E38D3" w14:paraId="261DEC18" w14:textId="77777777" w:rsidTr="00D75130">
        <w:trPr>
          <w:trHeight w:val="405"/>
        </w:trPr>
        <w:tc>
          <w:tcPr>
            <w:tcW w:w="1692" w:type="dxa"/>
            <w:tcBorders>
              <w:top w:val="single" w:sz="7" w:space="0" w:color="CCCCCC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FD38A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経常費用※</w:t>
            </w:r>
          </w:p>
        </w:tc>
        <w:tc>
          <w:tcPr>
            <w:tcW w:w="1234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32DC7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FDA32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2A521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5AB39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66114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71F06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</w:tr>
      <w:tr w:rsidR="005E38D3" w14:paraId="4F6DC30B" w14:textId="77777777" w:rsidTr="00D75130">
        <w:trPr>
          <w:trHeight w:val="405"/>
        </w:trPr>
        <w:tc>
          <w:tcPr>
            <w:tcW w:w="1692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7100F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合計（税抜き）</w:t>
            </w:r>
          </w:p>
        </w:tc>
        <w:tc>
          <w:tcPr>
            <w:tcW w:w="123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0A41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654A7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A5A04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C3300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D8841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0E5D3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</w:tr>
      <w:tr w:rsidR="005E38D3" w14:paraId="0F3CD035" w14:textId="77777777" w:rsidTr="00D75130">
        <w:trPr>
          <w:trHeight w:val="405"/>
        </w:trPr>
        <w:tc>
          <w:tcPr>
            <w:tcW w:w="1692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04C58" w14:textId="77777777" w:rsidR="005E38D3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総額（税抜き）</w:t>
            </w:r>
          </w:p>
        </w:tc>
        <w:tc>
          <w:tcPr>
            <w:tcW w:w="751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DB384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B0C4178" w14:textId="77777777" w:rsidR="005E38D3" w:rsidRDefault="00000000">
      <w:pPr>
        <w:rPr>
          <w:rFonts w:ascii="Zen Old Mincho" w:eastAsia="Zen Old Mincho" w:hAnsi="Zen Old Mincho" w:cs="Zen Old Mincho"/>
          <w:sz w:val="20"/>
          <w:szCs w:val="20"/>
        </w:rPr>
      </w:pPr>
      <w:r>
        <w:rPr>
          <w:rFonts w:ascii="Zen Old Mincho" w:eastAsia="Zen Old Mincho" w:hAnsi="Zen Old Mincho" w:cs="Zen Old Mincho"/>
          <w:sz w:val="20"/>
          <w:szCs w:val="20"/>
        </w:rPr>
        <w:t>※1経常費用について、「様式第８号別紙1　経常費用内訳」を参考に月額の内訳書を添付すること。</w:t>
      </w:r>
    </w:p>
    <w:p w14:paraId="103865A0" w14:textId="77777777" w:rsidR="005E38D3" w:rsidRDefault="00000000">
      <w:pPr>
        <w:rPr>
          <w:rFonts w:ascii="Zen Old Mincho" w:eastAsia="Zen Old Mincho" w:hAnsi="Zen Old Mincho" w:cs="Zen Old Mincho"/>
          <w:sz w:val="20"/>
          <w:szCs w:val="20"/>
        </w:rPr>
      </w:pPr>
      <w:r>
        <w:rPr>
          <w:rFonts w:ascii="Zen Old Mincho" w:eastAsia="Zen Old Mincho" w:hAnsi="Zen Old Mincho" w:cs="Zen Old Mincho"/>
          <w:sz w:val="20"/>
          <w:szCs w:val="20"/>
        </w:rPr>
        <w:t>※2仮想マシン毎に単価が異なる提案を行う場合、全ての単価を記載した一覧表について「様式第８号別紙2　仮想マシン利用料内訳」を参考に内和書を添付すること。</w:t>
      </w:r>
    </w:p>
    <w:p w14:paraId="5E9F541C" w14:textId="77777777" w:rsidR="005E38D3" w:rsidRDefault="00000000">
      <w:pPr>
        <w:rPr>
          <w:rFonts w:ascii="Zen Old Mincho" w:eastAsia="Zen Old Mincho" w:hAnsi="Zen Old Mincho" w:cs="Zen Old Mincho"/>
          <w:sz w:val="20"/>
          <w:szCs w:val="20"/>
        </w:rPr>
      </w:pPr>
      <w:r>
        <w:br w:type="page"/>
      </w:r>
    </w:p>
    <w:p w14:paraId="216A9DBA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lastRenderedPageBreak/>
        <w:t>様式第８号　別紙１</w:t>
      </w:r>
    </w:p>
    <w:p w14:paraId="12319D19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経常費用内訳</w:t>
      </w:r>
    </w:p>
    <w:tbl>
      <w:tblPr>
        <w:tblStyle w:val="a6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3870"/>
        <w:gridCol w:w="750"/>
        <w:gridCol w:w="705"/>
        <w:gridCol w:w="885"/>
        <w:gridCol w:w="2430"/>
      </w:tblGrid>
      <w:tr w:rsidR="005E38D3" w14:paraId="3AA38376" w14:textId="77777777">
        <w:trPr>
          <w:trHeight w:val="157"/>
        </w:trPr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48839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No.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AB8C3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項目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F0AAC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数量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94FCF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単位</w:t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7A48C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単価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05B82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月額料金（税抜き)</w:t>
            </w:r>
          </w:p>
        </w:tc>
      </w:tr>
      <w:tr w:rsidR="005E38D3" w14:paraId="3F74F7AB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71BD0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A</w:t>
            </w:r>
          </w:p>
        </w:tc>
        <w:tc>
          <w:tcPr>
            <w:tcW w:w="621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2BB26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仮想プライベートクラウドサービス利用料　※1</w:t>
            </w: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6666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290AD" w14:textId="77777777" w:rsidR="005E38D3" w:rsidRDefault="005E38D3">
            <w:pPr>
              <w:widowControl w:val="0"/>
              <w:spacing w:line="240" w:lineRule="auto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5531BF2E" w14:textId="77777777"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E2527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１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40E54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仮想マシン利用料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67918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059A0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B02AE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27F7C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2EE67611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024FE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２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829F1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セキュリティ対策サービス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E048D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174C1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900A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B004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796E4076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C2E96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３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4041D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VPC利用料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E9B49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815B0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4D66F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31D7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776CAE97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BE4BB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４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2A921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仮想マシン管理ツール利用料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F56F8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824DD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AF1AE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646F3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0E578F64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2E0A7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５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11BA5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ログ管理ツール利用料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E4C8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AAABD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4EA61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05D4A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6D5CBAF9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4A8F3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６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23FE8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モニタリングツール利用料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A61A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10A3F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31722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B641F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44FB034D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DC7C3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７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54D7F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データ転送料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AC9D2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D381B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E5433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1140C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4B5B3D9C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A6CDF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８</w:t>
            </w:r>
          </w:p>
        </w:tc>
        <w:tc>
          <w:tcPr>
            <w:tcW w:w="38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FA74A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閉域網接続料金</w:t>
            </w:r>
          </w:p>
        </w:tc>
        <w:tc>
          <w:tcPr>
            <w:tcW w:w="7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19A85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1DBF3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FC807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98AB6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0E0DEF52" w14:textId="77777777">
        <w:trPr>
          <w:trHeight w:val="50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76D2E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B</w:t>
            </w:r>
          </w:p>
        </w:tc>
        <w:tc>
          <w:tcPr>
            <w:tcW w:w="621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43994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サポートサービス利用料　※2</w:t>
            </w: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1C1A0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6636E73B" w14:textId="77777777">
        <w:trPr>
          <w:trHeight w:val="157"/>
        </w:trPr>
        <w:tc>
          <w:tcPr>
            <w:tcW w:w="57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2C83F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C</w:t>
            </w:r>
          </w:p>
        </w:tc>
        <w:tc>
          <w:tcPr>
            <w:tcW w:w="621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90036" w14:textId="77777777" w:rsidR="005E38D3" w:rsidRDefault="00000000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>マネージドサービス利用料　※2</w:t>
            </w: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A03F6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  <w:tr w:rsidR="005E38D3" w14:paraId="65984E5B" w14:textId="77777777">
        <w:trPr>
          <w:trHeight w:val="157"/>
        </w:trPr>
        <w:tc>
          <w:tcPr>
            <w:tcW w:w="6780" w:type="dxa"/>
            <w:gridSpan w:val="5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1ADBB" w14:textId="77777777" w:rsidR="005E38D3" w:rsidRDefault="00000000">
            <w:pPr>
              <w:widowControl w:val="0"/>
              <w:jc w:val="center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  <w:r>
              <w:rPr>
                <w:rFonts w:ascii="Zen Old Mincho" w:eastAsia="Zen Old Mincho" w:hAnsi="Zen Old Mincho" w:cs="Zen Old Mincho"/>
                <w:sz w:val="20"/>
                <w:szCs w:val="20"/>
              </w:rPr>
              <w:t xml:space="preserve">合計（税抜き）　　</w:t>
            </w:r>
          </w:p>
        </w:tc>
        <w:tc>
          <w:tcPr>
            <w:tcW w:w="24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2BCF8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20"/>
                <w:szCs w:val="20"/>
              </w:rPr>
            </w:pPr>
          </w:p>
        </w:tc>
      </w:tr>
    </w:tbl>
    <w:p w14:paraId="1F02F837" w14:textId="77777777" w:rsidR="005E38D3" w:rsidRDefault="00000000">
      <w:pPr>
        <w:spacing w:line="240" w:lineRule="auto"/>
        <w:rPr>
          <w:rFonts w:ascii="Zen Old Mincho" w:eastAsia="Zen Old Mincho" w:hAnsi="Zen Old Mincho" w:cs="Zen Old Mincho"/>
          <w:sz w:val="20"/>
          <w:szCs w:val="20"/>
        </w:rPr>
      </w:pPr>
      <w:r>
        <w:rPr>
          <w:rFonts w:ascii="Zen Old Mincho" w:eastAsia="Zen Old Mincho" w:hAnsi="Zen Old Mincho" w:cs="Zen Old Mincho"/>
          <w:sz w:val="20"/>
          <w:szCs w:val="20"/>
        </w:rPr>
        <w:t>※1「A仮想プライベートクラウドサービス利用料」については「１」～「８」の項目で構成されると想定しているが、提案により削除追加して差し支えないものとする。</w:t>
      </w:r>
    </w:p>
    <w:p w14:paraId="4FF912D2" w14:textId="77777777" w:rsidR="005E38D3" w:rsidRDefault="00000000">
      <w:pPr>
        <w:spacing w:line="240" w:lineRule="auto"/>
        <w:rPr>
          <w:rFonts w:ascii="Zen Old Mincho" w:eastAsia="Zen Old Mincho" w:hAnsi="Zen Old Mincho" w:cs="Zen Old Mincho"/>
          <w:sz w:val="20"/>
          <w:szCs w:val="20"/>
        </w:rPr>
      </w:pPr>
      <w:r>
        <w:rPr>
          <w:rFonts w:ascii="Zen Old Mincho" w:eastAsia="Zen Old Mincho" w:hAnsi="Zen Old Mincho" w:cs="Zen Old Mincho"/>
          <w:sz w:val="20"/>
          <w:szCs w:val="20"/>
        </w:rPr>
        <w:t>※「７．データ転送料」及び「８．閉域網接続料金」について、従量課金となる場合は、それぞれ「７．データ転送料」は10G/月、「８．閉域網接続料金」は50TB/月での通信を想定し見積もること。</w:t>
      </w:r>
    </w:p>
    <w:p w14:paraId="2153EF03" w14:textId="77777777" w:rsidR="005E38D3" w:rsidRDefault="005E38D3">
      <w:pPr>
        <w:spacing w:line="240" w:lineRule="auto"/>
        <w:rPr>
          <w:rFonts w:ascii="Zen Old Mincho" w:eastAsia="Zen Old Mincho" w:hAnsi="Zen Old Mincho" w:cs="Zen Old Mincho"/>
          <w:sz w:val="20"/>
          <w:szCs w:val="20"/>
        </w:rPr>
      </w:pPr>
    </w:p>
    <w:p w14:paraId="2C050F12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br w:type="page"/>
      </w:r>
    </w:p>
    <w:p w14:paraId="591FFC3B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lastRenderedPageBreak/>
        <w:t>様式第８号　別紙２</w:t>
      </w:r>
    </w:p>
    <w:p w14:paraId="3B1C4358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仮想マシン利用料内訳</w:t>
      </w:r>
    </w:p>
    <w:tbl>
      <w:tblPr>
        <w:tblStyle w:val="a7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950"/>
        <w:gridCol w:w="1725"/>
        <w:gridCol w:w="630"/>
        <w:gridCol w:w="630"/>
        <w:gridCol w:w="630"/>
        <w:gridCol w:w="690"/>
        <w:gridCol w:w="765"/>
        <w:gridCol w:w="1830"/>
      </w:tblGrid>
      <w:tr w:rsidR="005E38D3" w14:paraId="4DA48B0C" w14:textId="77777777">
        <w:trPr>
          <w:trHeight w:val="380"/>
        </w:trPr>
        <w:tc>
          <w:tcPr>
            <w:tcW w:w="46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04DA0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No.</w:t>
            </w:r>
          </w:p>
        </w:tc>
        <w:tc>
          <w:tcPr>
            <w:tcW w:w="1950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ED7F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サーバ名</w:t>
            </w:r>
          </w:p>
        </w:tc>
        <w:tc>
          <w:tcPr>
            <w:tcW w:w="1725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07E64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OS</w:t>
            </w:r>
          </w:p>
        </w:tc>
        <w:tc>
          <w:tcPr>
            <w:tcW w:w="630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DA3B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メモリ</w:t>
            </w:r>
          </w:p>
          <w:p w14:paraId="276F423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(GB)</w:t>
            </w:r>
          </w:p>
        </w:tc>
        <w:tc>
          <w:tcPr>
            <w:tcW w:w="630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CB09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CPU</w:t>
            </w:r>
          </w:p>
          <w:p w14:paraId="031F84E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(コア)</w:t>
            </w:r>
          </w:p>
        </w:tc>
        <w:tc>
          <w:tcPr>
            <w:tcW w:w="630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B132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Disk</w:t>
            </w:r>
          </w:p>
          <w:p w14:paraId="545A623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(GB)</w:t>
            </w:r>
          </w:p>
        </w:tc>
        <w:tc>
          <w:tcPr>
            <w:tcW w:w="1455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78904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6"/>
                <w:szCs w:val="16"/>
              </w:rPr>
            </w:pPr>
            <w:r>
              <w:rPr>
                <w:rFonts w:ascii="Zen Old Mincho" w:eastAsia="Zen Old Mincho" w:hAnsi="Zen Old Mincho" w:cs="Zen Old Mincho"/>
                <w:sz w:val="16"/>
                <w:szCs w:val="16"/>
              </w:rPr>
              <w:t>スナップショット</w:t>
            </w:r>
          </w:p>
          <w:p w14:paraId="46D0238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6"/>
                <w:szCs w:val="16"/>
              </w:rPr>
            </w:pPr>
            <w:r>
              <w:rPr>
                <w:rFonts w:ascii="Zen Old Mincho" w:eastAsia="Zen Old Mincho" w:hAnsi="Zen Old Mincho" w:cs="Zen Old Mincho"/>
                <w:sz w:val="16"/>
                <w:szCs w:val="16"/>
              </w:rPr>
              <w:t>世代数</w:t>
            </w:r>
          </w:p>
        </w:tc>
        <w:tc>
          <w:tcPr>
            <w:tcW w:w="1830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02AB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月額料金(税抜き)</w:t>
            </w:r>
          </w:p>
        </w:tc>
      </w:tr>
      <w:tr w:rsidR="005E38D3" w14:paraId="2BACDE70" w14:textId="77777777">
        <w:trPr>
          <w:trHeight w:val="390"/>
        </w:trPr>
        <w:tc>
          <w:tcPr>
            <w:tcW w:w="465" w:type="dxa"/>
            <w:vMerge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24E6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67B7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C15B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8CCA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D4DB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BCD97" w14:textId="77777777" w:rsidR="005E38D3" w:rsidRDefault="005E38D3">
            <w:pPr>
              <w:widowControl w:val="0"/>
              <w:spacing w:line="240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B199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世代数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243F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頻度</w:t>
            </w:r>
          </w:p>
        </w:tc>
        <w:tc>
          <w:tcPr>
            <w:tcW w:w="1830" w:type="dxa"/>
            <w:vMerge/>
            <w:tcBorders>
              <w:top w:val="single" w:sz="7" w:space="0" w:color="000000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7A41" w14:textId="77777777" w:rsidR="005E38D3" w:rsidRDefault="005E38D3">
            <w:pPr>
              <w:widowControl w:val="0"/>
              <w:rPr>
                <w:sz w:val="20"/>
                <w:szCs w:val="20"/>
              </w:rPr>
            </w:pPr>
          </w:p>
        </w:tc>
      </w:tr>
      <w:tr w:rsidR="005E38D3" w14:paraId="7F354C90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4BD3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１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FAF0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ウイルス対策サーバ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A5D0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5490E72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0DA2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DBDD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9D43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F822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1A86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55546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07EE31FB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721A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２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3E34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機器監視サーバ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4120A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2804AFE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DC39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5E71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FA97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4E59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9986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824F2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0447FB33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02A6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３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7581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資産管理サーバ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AECF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34521A5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A896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5F48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3D80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500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2983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59D5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1F104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612F25B1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97B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４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5063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WSUSサーバ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B874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0B6183D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B88C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BF51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569CA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600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8315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9B0F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6F62E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50874554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5CF1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５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7873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入退室管理サーバ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C2B1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250DFBD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2D22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3F4D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5709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D346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16F9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32249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25FD14F4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B7630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６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20500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内部メールサーバ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6AAB0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Red Hat Enterprise</w:t>
            </w:r>
          </w:p>
          <w:p w14:paraId="7C3F0C0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Linux 9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D96E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2E97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37A5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9E61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E3723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60791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502DE3B1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98ED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７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A6CE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内部DNSサーバ#1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1CC97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Red Hat Enterprise</w:t>
            </w:r>
          </w:p>
          <w:p w14:paraId="6792866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Linux 9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C386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C865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B4114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C64F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9791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77E1D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7C3E9C8C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4F03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８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1466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内部DNSサーバ#2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79D8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Red Hat Enterprise</w:t>
            </w:r>
          </w:p>
          <w:p w14:paraId="2B62833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Linux 9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143C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1FED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B288C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F488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ED37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437D5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644EA599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8B394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９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DED0A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無線LAN</w:t>
            </w:r>
          </w:p>
          <w:p w14:paraId="35DB5BE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コントローラーサーバ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2248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3F2141CA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B2E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E386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7205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05762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4A2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9B3AC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26539A1B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CFC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10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7B08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LGWAN系</w:t>
            </w:r>
          </w:p>
          <w:p w14:paraId="3FFD238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Webメールサーバ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9F4F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Red Hat Enterprise</w:t>
            </w:r>
          </w:p>
          <w:p w14:paraId="4947CDF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Linux 9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68BD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0DAD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8CC2A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1200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D417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58D1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週次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32FF5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66AFA46E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BB7F3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11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CE3AF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ドメイン管理サーバ#1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77488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5ADE7BF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5B42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E043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42146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D40D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E2E3B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日次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0865F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237C03ED" w14:textId="77777777">
        <w:trPr>
          <w:trHeight w:val="690"/>
        </w:trPr>
        <w:tc>
          <w:tcPr>
            <w:tcW w:w="465" w:type="dxa"/>
            <w:tcBorders>
              <w:top w:val="single" w:sz="7" w:space="0" w:color="CCCCCC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3F975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12</w:t>
            </w:r>
          </w:p>
        </w:tc>
        <w:tc>
          <w:tcPr>
            <w:tcW w:w="195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5F41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ドメイン管理サーバ#2</w:t>
            </w:r>
          </w:p>
        </w:tc>
        <w:tc>
          <w:tcPr>
            <w:tcW w:w="1725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2EB0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Windows Server</w:t>
            </w:r>
          </w:p>
          <w:p w14:paraId="4E704EE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2022 Standard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0C7F1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34D54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A751E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150</w:t>
            </w:r>
          </w:p>
        </w:tc>
        <w:tc>
          <w:tcPr>
            <w:tcW w:w="69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BE56D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D6529" w14:textId="77777777" w:rsidR="005E38D3" w:rsidRDefault="00000000">
            <w:pPr>
              <w:widowControl w:val="0"/>
              <w:spacing w:line="192" w:lineRule="auto"/>
              <w:jc w:val="center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>日次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13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E9236" w14:textId="77777777" w:rsidR="005E38D3" w:rsidRDefault="005E38D3">
            <w:pPr>
              <w:widowControl w:val="0"/>
              <w:spacing w:line="192" w:lineRule="auto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  <w:tr w:rsidR="005E38D3" w14:paraId="162AF3CD" w14:textId="77777777">
        <w:trPr>
          <w:trHeight w:val="690"/>
        </w:trPr>
        <w:tc>
          <w:tcPr>
            <w:tcW w:w="7485" w:type="dxa"/>
            <w:gridSpan w:val="8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F5A8F" w14:textId="77777777" w:rsidR="005E38D3" w:rsidRDefault="00000000">
            <w:pPr>
              <w:widowControl w:val="0"/>
              <w:jc w:val="right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sz w:val="18"/>
                <w:szCs w:val="18"/>
              </w:rPr>
              <w:t xml:space="preserve">合計　　</w:t>
            </w:r>
          </w:p>
        </w:tc>
        <w:tc>
          <w:tcPr>
            <w:tcW w:w="18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21A62" w14:textId="77777777" w:rsidR="005E38D3" w:rsidRDefault="005E38D3">
            <w:pPr>
              <w:widowControl w:val="0"/>
              <w:rPr>
                <w:rFonts w:ascii="Zen Old Mincho" w:eastAsia="Zen Old Mincho" w:hAnsi="Zen Old Mincho" w:cs="Zen Old Mincho"/>
                <w:sz w:val="18"/>
                <w:szCs w:val="18"/>
              </w:rPr>
            </w:pPr>
          </w:p>
        </w:tc>
      </w:tr>
    </w:tbl>
    <w:p w14:paraId="08D7BCEB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※いずれのサーバの稼働は、24時間/日、7日/週とする。</w:t>
      </w:r>
    </w:p>
    <w:p w14:paraId="577734BF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※「月額料金」の算出根拠を添付すること。</w:t>
      </w:r>
    </w:p>
    <w:p w14:paraId="132F7821" w14:textId="77777777" w:rsidR="005E38D3" w:rsidRDefault="00000000">
      <w:pPr>
        <w:rPr>
          <w:rFonts w:ascii="Zen Old Mincho" w:eastAsia="Zen Old Mincho" w:hAnsi="Zen Old Mincho" w:cs="Zen Old Mincho"/>
          <w:sz w:val="21"/>
          <w:szCs w:val="21"/>
        </w:rPr>
      </w:pPr>
      <w:r>
        <w:rPr>
          <w:rFonts w:ascii="Zen Old Mincho" w:eastAsia="Zen Old Mincho" w:hAnsi="Zen Old Mincho" w:cs="Zen Old Mincho"/>
          <w:sz w:val="21"/>
          <w:szCs w:val="21"/>
        </w:rPr>
        <w:t>※「月額料金」が表示されている項目から為替レート以外の要因で変動する可能性がある場合には、変動の理由とその内訳がわかる資料を添付すること。</w:t>
      </w:r>
    </w:p>
    <w:p w14:paraId="1F203D51" w14:textId="77777777" w:rsidR="005E38D3" w:rsidRDefault="005E38D3">
      <w:pPr>
        <w:rPr>
          <w:rFonts w:ascii="Zen Old Mincho" w:eastAsia="Zen Old Mincho" w:hAnsi="Zen Old Mincho" w:cs="Zen Old Mincho"/>
          <w:sz w:val="21"/>
          <w:szCs w:val="21"/>
        </w:rPr>
      </w:pPr>
    </w:p>
    <w:p w14:paraId="32DD1029" w14:textId="77777777" w:rsidR="005E38D3" w:rsidRDefault="005E38D3"/>
    <w:sectPr w:rsidR="005E38D3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en Old 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D3"/>
    <w:rsid w:val="005E38D3"/>
    <w:rsid w:val="00D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FAF1E"/>
  <w15:docId w15:val="{3B9AA634-85E1-4244-8C17-90BABA91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1458</Characters>
  <Application>Microsoft Office Word</Application>
  <DocSecurity>0</DocSecurity>
  <Lines>12</Lines>
  <Paragraphs>3</Paragraphs>
  <ScaleCrop>false</ScaleCrop>
  <Company>nasushiobarashi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亜由美</cp:lastModifiedBy>
  <cp:revision>2</cp:revision>
  <dcterms:created xsi:type="dcterms:W3CDTF">2024-02-19T08:06:00Z</dcterms:created>
  <dcterms:modified xsi:type="dcterms:W3CDTF">2024-02-19T08:07:00Z</dcterms:modified>
</cp:coreProperties>
</file>