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業務実施体制図</w:t>
      </w:r>
    </w:p>
    <w:tbl>
      <w:tblPr>
        <w:tblStyle w:val="Table1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36"/>
        <w:tblGridChange w:id="0">
          <w:tblGrid>
            <w:gridCol w:w="9836"/>
          </w:tblGrid>
        </w:tblGridChange>
      </w:tblGrid>
      <w:tr>
        <w:trPr>
          <w:cantSplit w:val="0"/>
          <w:trHeight w:val="126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" w:right="0" w:hanging="1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　</w:t>
      </w: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統括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責任者、主担当者その他本業務に携わる予定の者について、所属・氏名、有している技能・資格、担当区分、指揮命令系統が分かるように記載すること。</w: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KxnQJByZMFgIeCOP8Br+gtXUw==">CgMxLjA4AHIhMWxEVzNyVHVnazM2YjVUMGtPX0s2SzZ0WjBhMFd0ZE5U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