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様式第７号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8"/>
          <w:szCs w:val="28"/>
          <w:u w:val="none"/>
          <w:shd w:fill="auto" w:val="clear"/>
          <w:vertAlign w:val="baseline"/>
          <w:rtl w:val="0"/>
        </w:rPr>
        <w:t xml:space="preserve">企画提案書</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令和　　年　　月　　日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那須塩原市長　渡辺　美知太郎　様</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所在地</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8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代表事業者　商号又は名称</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代表者職及び氏名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（連　絡　先）</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担当部署名：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担当者名：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電　　　話：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E-mail：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気候変動</w:t>
      </w:r>
      <w:r w:rsidDel="00000000" w:rsidR="00000000" w:rsidRPr="00000000">
        <w:rPr>
          <w:rFonts w:ascii="BIZ UDMincho" w:cs="BIZ UDMincho" w:eastAsia="BIZ UDMincho" w:hAnsi="BIZ UDMincho"/>
          <w:sz w:val="24"/>
          <w:szCs w:val="24"/>
          <w:rtl w:val="0"/>
        </w:rPr>
        <w:t xml:space="preserve">適応策ワークショップ</w:t>
      </w:r>
      <w:r w:rsidDel="00000000" w:rsidR="00000000" w:rsidRPr="00000000">
        <w:rPr>
          <w:rFonts w:ascii="BIZ UDMincho" w:cs="BIZ UDMincho" w:eastAsia="BIZ UDMincho" w:hAnsi="BIZ UDMincho"/>
          <w:sz w:val="24"/>
          <w:szCs w:val="24"/>
          <w:rtl w:val="0"/>
        </w:rPr>
        <w:t xml:space="preserve">実施業務</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公募型プロポーザルについて、実施要項、仕様書等の内容を十分に確認した上で、企画提案書を提出します。</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なお、企画提案書及び添付書類の記載事項は、事実と相違ないことを誓約します。</w:t>
      </w:r>
    </w:p>
    <w:tbl>
      <w:tblPr>
        <w:tblStyle w:val="Table1"/>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9"/>
        <w:tblGridChange w:id="0">
          <w:tblGrid>
            <w:gridCol w:w="9639"/>
          </w:tblGrid>
        </w:tblGridChange>
      </w:tblGrid>
      <w:tr>
        <w:trPr>
          <w:cantSplit w:val="0"/>
          <w:trHeight w:val="14171" w:hRule="atLeast"/>
          <w:tblHeader w:val="0"/>
        </w:trPr>
        <w:tc>
          <w:tcP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企画提案書は仕様書を参考に、以下の項目について記載すること。</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１　基本的な考え</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本市の現状を踏まえ、業務を実施する際の方針を記載すること。</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２　提案事項</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以下の項目について、具体的に記載すること。</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（１）</w:t>
            </w:r>
            <w:r w:rsidDel="00000000" w:rsidR="00000000" w:rsidRPr="00000000">
              <w:rPr>
                <w:rFonts w:ascii="BIZ UDMincho" w:cs="BIZ UDMincho" w:eastAsia="BIZ UDMincho" w:hAnsi="BIZ UDMincho"/>
                <w:sz w:val="24"/>
                <w:szCs w:val="24"/>
                <w:rtl w:val="0"/>
              </w:rPr>
              <w:t xml:space="preserve">気候変動適応策ワークショップの開催</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960" w:right="0" w:hanging="24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・実施する</w:t>
            </w:r>
            <w:r w:rsidDel="00000000" w:rsidR="00000000" w:rsidRPr="00000000">
              <w:rPr>
                <w:rFonts w:ascii="BIZ UDMincho" w:cs="BIZ UDMincho" w:eastAsia="BIZ UDMincho" w:hAnsi="BIZ UDMincho"/>
                <w:sz w:val="24"/>
                <w:szCs w:val="24"/>
                <w:rtl w:val="0"/>
              </w:rPr>
              <w:t xml:space="preserve">ワークショップ</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の内容、実施方法、本講座の受講者に</w:t>
            </w:r>
            <w:r w:rsidDel="00000000" w:rsidR="00000000" w:rsidRPr="00000000">
              <w:rPr>
                <w:rFonts w:ascii="BIZ UDMincho" w:cs="BIZ UDMincho" w:eastAsia="BIZ UDMincho" w:hAnsi="BIZ UDMincho"/>
                <w:sz w:val="24"/>
                <w:szCs w:val="24"/>
                <w:rtl w:val="0"/>
              </w:rPr>
              <w:t xml:space="preserve">適応策を自分事として捉えるきっかけとなる工夫</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を記載すること。</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960" w:right="0" w:hanging="24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・市民が市に求めるニーズを把握する方法とポイントを記載すること。</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1680" w:right="0" w:hanging="96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w:t>
            </w:r>
            <w:r w:rsidDel="00000000" w:rsidR="00000000" w:rsidRPr="00000000">
              <w:rPr>
                <w:rFonts w:ascii="BIZ UDMincho" w:cs="BIZ UDMincho" w:eastAsia="BIZ UDMincho" w:hAnsi="BIZ UDMincho"/>
                <w:sz w:val="24"/>
                <w:szCs w:val="24"/>
                <w:rtl w:val="0"/>
              </w:rPr>
              <w:t xml:space="preserve">参加者を募る方法や工夫を記載すること。</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（２）</w:t>
            </w:r>
            <w:r w:rsidDel="00000000" w:rsidR="00000000" w:rsidRPr="00000000">
              <w:rPr>
                <w:rFonts w:ascii="BIZ UDMincho" w:cs="BIZ UDMincho" w:eastAsia="BIZ UDMincho" w:hAnsi="BIZ UDMincho"/>
                <w:sz w:val="24"/>
                <w:szCs w:val="24"/>
                <w:rtl w:val="0"/>
              </w:rPr>
              <w:t xml:space="preserve">気候変動適応策普及啓発ツールの作成</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1680" w:right="0" w:hanging="96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・気候変動適応策普及啓発ツール作成にあたっての考え方を記載すること</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1680" w:right="0" w:hanging="96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w:t>
            </w:r>
            <w:r w:rsidDel="00000000" w:rsidR="00000000" w:rsidRPr="00000000">
              <w:rPr>
                <w:rFonts w:ascii="BIZ UDMincho" w:cs="BIZ UDMincho" w:eastAsia="BIZ UDMincho" w:hAnsi="BIZ UDMincho"/>
                <w:sz w:val="24"/>
                <w:szCs w:val="24"/>
                <w:rtl w:val="0"/>
              </w:rPr>
              <w:t xml:space="preserve">市民に気候変動適応策をわかりやすく提示する</w:t>
            </w:r>
            <w:r w:rsidDel="00000000" w:rsidR="00000000" w:rsidRPr="00000000">
              <w:rPr>
                <w:rFonts w:ascii="BIZ UDMincho" w:cs="BIZ UDMincho" w:eastAsia="BIZ UDMincho" w:hAnsi="BIZ UDMincho"/>
                <w:sz w:val="24"/>
                <w:szCs w:val="24"/>
                <w:rtl w:val="0"/>
              </w:rPr>
              <w:t xml:space="preserve">工夫を記載すること。</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986.4566929133861" w:right="0" w:hanging="266.45669291338595"/>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w:t>
            </w:r>
            <w:r w:rsidDel="00000000" w:rsidR="00000000" w:rsidRPr="00000000">
              <w:rPr>
                <w:rFonts w:ascii="BIZ UDMincho" w:cs="BIZ UDMincho" w:eastAsia="BIZ UDMincho" w:hAnsi="BIZ UDMincho"/>
                <w:sz w:val="24"/>
                <w:szCs w:val="24"/>
                <w:rtl w:val="0"/>
              </w:rPr>
              <w:t xml:space="preserve">ワークショップの実施結果を踏まえ、普及啓発ツールが気候変動適応策の理解を深め、自分事として捉えるきっかけとなるための工夫を記載すること。</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（３）</w:t>
            </w:r>
            <w:r w:rsidDel="00000000" w:rsidR="00000000" w:rsidRPr="00000000">
              <w:rPr>
                <w:rFonts w:ascii="BIZ UDMincho" w:cs="BIZ UDMincho" w:eastAsia="BIZ UDMincho" w:hAnsi="BIZ UDMincho"/>
                <w:sz w:val="24"/>
                <w:szCs w:val="24"/>
                <w:rtl w:val="0"/>
              </w:rPr>
              <w:t xml:space="preserve">ワークショップによる効果の定量化</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986.4566929133861" w:right="0" w:hanging="266.45669291338595"/>
              <w:jc w:val="both"/>
              <w:rPr>
                <w:rFonts w:ascii="BIZ UDMincho" w:cs="BIZ UDMincho" w:eastAsia="BIZ UDMincho" w:hAnsi="BIZ UDMincho"/>
                <w:sz w:val="24"/>
                <w:szCs w:val="24"/>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w:t>
            </w:r>
            <w:r w:rsidDel="00000000" w:rsidR="00000000" w:rsidRPr="00000000">
              <w:rPr>
                <w:rFonts w:ascii="BIZ UDMincho" w:cs="BIZ UDMincho" w:eastAsia="BIZ UDMincho" w:hAnsi="BIZ UDMincho"/>
                <w:sz w:val="24"/>
                <w:szCs w:val="24"/>
                <w:rtl w:val="0"/>
              </w:rPr>
              <w:t xml:space="preserve">気候変動適応策の認知度及び適応策に関する意識変化を定量化する方法を記載すること</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（４）実施運営体制</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72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・実施運営体制を記載すること。</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96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・詳細については、業務実施体制図(様式第６号)に図示すること。</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12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（５）スケジュール</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72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・スケジュールを工程ごとに整理して記載すること。</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240" w:lineRule="auto"/>
        <w:ind w:left="0" w:right="0" w:firstLine="0"/>
        <w:jc w:val="both"/>
        <w:rPr>
          <w:rFonts w:ascii="BIZ UDMincho" w:cs="BIZ UDMincho" w:eastAsia="BIZ UDMincho" w:hAnsi="BIZ UDMincho"/>
          <w:i w:val="0"/>
          <w:smallCaps w:val="0"/>
          <w:strike w:val="0"/>
          <w:color w:val="000000"/>
          <w:sz w:val="12"/>
          <w:szCs w:val="12"/>
          <w:u w:val="none"/>
          <w:shd w:fill="auto" w:val="clear"/>
          <w:vertAlign w:val="baseline"/>
        </w:rPr>
      </w:pPr>
      <w:r w:rsidDel="00000000" w:rsidR="00000000" w:rsidRPr="00000000">
        <w:rPr>
          <w:rtl w:val="0"/>
        </w:rPr>
      </w:r>
    </w:p>
    <w:sectPr>
      <w:pgSz w:h="16838" w:w="11906" w:orient="portrait"/>
      <w:pgMar w:bottom="1134" w:top="1247"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標準の表"/>
      <w:jc w:val="left"/>
      <w:tblCellMar>
        <w:top w:w="0.0" w:type="dxa"/>
        <w:left w:w="108.0" w:type="dxa"/>
        <w:bottom w:w="0.0" w:type="dxa"/>
        <w:right w:w="108.0" w:type="dxa"/>
      </w:tblCellMar>
    </w:tblPr>
  </w:style>
  <w:style w:type="numbering" w:styleId="リストなし">
    <w:name w:val="リストなし"/>
    <w:next w:val="リストなし"/>
    <w:autoRedefine w:val="0"/>
    <w:hidden w:val="0"/>
    <w:qFormat w:val="1"/>
    <w:pPr>
      <w:suppressAutoHyphens w:val="1"/>
      <w:spacing w:line="1" w:lineRule="atLeast"/>
      <w:ind w:leftChars="-1" w:rightChars="0" w:firstLineChars="-1"/>
      <w:textDirection w:val="btLr"/>
      <w:textAlignment w:val="top"/>
      <w:outlineLvl w:val="0"/>
    </w:pPr>
  </w:style>
  <w:style w:type="character" w:styleId="ページ番号">
    <w:name w:val="ページ番号"/>
    <w:basedOn w:val="段落フォント"/>
    <w:next w:val="ページ番号"/>
    <w:autoRedefine w:val="0"/>
    <w:hidden w:val="0"/>
    <w:qFormat w:val="0"/>
    <w:rPr>
      <w:w w:val="100"/>
      <w:position w:val="-1"/>
      <w:effect w:val="none"/>
      <w:vertAlign w:val="baseline"/>
      <w:cs w:val="0"/>
      <w:em w:val="none"/>
      <w:lang/>
    </w:rPr>
  </w:style>
  <w:style w:type="character" w:styleId="ハイパーリンク">
    <w:name w:val="ハイパーリンク"/>
    <w:next w:val="ハイパーリンク"/>
    <w:autoRedefine w:val="0"/>
    <w:hidden w:val="0"/>
    <w:qFormat w:val="0"/>
    <w:rPr>
      <w:color w:val="0000ff"/>
      <w:w w:val="100"/>
      <w:position w:val="-1"/>
      <w:u w:val="single"/>
      <w:effect w:val="none"/>
      <w:vertAlign w:val="baseline"/>
      <w:cs w:val="0"/>
      <w:em w:val="none"/>
      <w:lang/>
    </w:rPr>
  </w:style>
  <w:style w:type="character" w:styleId="脚注参照">
    <w:name w:val="脚注参照"/>
    <w:next w:val="脚注参照"/>
    <w:autoRedefine w:val="0"/>
    <w:hidden w:val="0"/>
    <w:qFormat w:val="0"/>
    <w:rPr>
      <w:w w:val="100"/>
      <w:position w:val="-1"/>
      <w:effect w:val="none"/>
      <w:vertAlign w:val="superscript"/>
      <w:cs w:val="0"/>
      <w:em w:val="none"/>
      <w:lang/>
    </w:rPr>
  </w:style>
  <w:style w:type="character" w:styleId="吹き出し(文字)">
    <w:name w:val="吹き出し (文字)"/>
    <w:next w:val="吹き出し(文字)"/>
    <w:autoRedefine w:val="0"/>
    <w:hidden w:val="0"/>
    <w:qFormat w:val="0"/>
    <w:rPr>
      <w:rFonts w:ascii="Arial" w:cs="Times New Roman" w:eastAsia="ＭＳ ゴシック" w:hAnsi="Arial"/>
      <w:w w:val="100"/>
      <w:kern w:val="2"/>
      <w:position w:val="-1"/>
      <w:sz w:val="18"/>
      <w:szCs w:val="18"/>
      <w:effect w:val="none"/>
      <w:vertAlign w:val="baseline"/>
      <w:cs w:val="0"/>
      <w:em w:val="none"/>
      <w:lang/>
    </w:r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cs="Times New Roman" w:eastAsia="ＭＳ ゴシック" w:hAnsi="Arial"/>
      <w:w w:val="100"/>
      <w:kern w:val="2"/>
      <w:position w:val="-1"/>
      <w:sz w:val="18"/>
      <w:szCs w:val="18"/>
      <w:effect w:val="none"/>
      <w:vertAlign w:val="baseline"/>
      <w:cs w:val="0"/>
      <w:em w:val="none"/>
      <w:lang w:bidi="ar-SA" w:eastAsia="ja-JP" w:val="en-US"/>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脚注文字列">
    <w:name w:val="脚注文字列"/>
    <w:basedOn w:val="標準"/>
    <w:next w:val="脚注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見出し2本文">
    <w:name w:val="見出し2本文"/>
    <w:basedOn w:val="標準"/>
    <w:next w:val="見出し2本文"/>
    <w:autoRedefine w:val="0"/>
    <w:hidden w:val="0"/>
    <w:qFormat w:val="0"/>
    <w:pPr>
      <w:widowControl w:val="0"/>
      <w:suppressAutoHyphens w:val="1"/>
      <w:spacing w:line="1" w:lineRule="atLeast"/>
      <w:ind w:left="236" w:leftChars="100" w:rightChars="0" w:firstLine="236" w:firstLineChars="100"/>
      <w:jc w:val="both"/>
      <w:textDirection w:val="btLr"/>
      <w:textAlignment w:val="top"/>
      <w:outlineLvl w:val="0"/>
    </w:pPr>
    <w:rPr>
      <w:w w:val="100"/>
      <w:kern w:val="2"/>
      <w:position w:val="-1"/>
      <w:sz w:val="24"/>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変更箇所">
    <w:name w:val="変更箇所"/>
    <w:next w:val="変更箇所"/>
    <w:autoRedefine w:val="0"/>
    <w:hidden w:val="0"/>
    <w:qFormat w:val="1"/>
    <w:pPr>
      <w:suppressAutoHyphens w:val="1"/>
      <w:spacing w:line="1" w:lineRule="atLeast"/>
      <w:ind w:leftChars="-1" w:rightChars="0" w:firstLineChars="-1"/>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eQoXaITKQ7jHeWcsBs1E5Eya1Q==">CgMxLjA4AHIhMUkzTEhNX3lwSVEwNzJiV0pmY0hySE50RHlLWm1VWWs5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2022-01-18T00:17:00Z</dcterms:created>
  <dc:creator>那須塩原市</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str>1041-9.1.0.4922</vt:lpstr>
  </property>
</Properties>
</file>