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様式第７号</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企画提案書</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令和　　年　　月　　日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那須塩原市長　渡辺　美知太郎　様</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所在地</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8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代表事業者　商号又は名称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代表者職及び氏名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（連　絡　先）</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担当部署名：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担当者名：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電　　　話：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E-mail：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令和７年度</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那須塩原市青木地区脱炭素先行地域における太陽光発電設備普及促進業務公募型プロポーザル</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について、実施要領等の内容を十分に確認した上で、企画提案書を提出します。</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なお、企画提案書及び添付書類の記載事項は、事実と相違ないことを誓約します。</w:t>
      </w:r>
    </w:p>
    <w:tbl>
      <w:tblPr>
        <w:tblStyle w:val="Table1"/>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rPr>
          <w:cantSplit w:val="0"/>
          <w:trHeight w:val="14171" w:hRule="atLeast"/>
          <w:tblHeader w:val="0"/>
        </w:trPr>
        <w:tc>
          <w:tcP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24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本業務は、脱炭素先行地域に選定された那須塩原市青木地区において、普及啓発を行うことで需要家の理解促進を図り、もって太陽光発電設備の導入を促進することを目的とするものである。したがって、企画提案書には、本市の脱炭素先行地域応募提案書（以下、「提案書」という。）並びに本プロポーザルの実施要領及び仕様書等を参考に以下の項目について記載すること。</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１　基本的な考え</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提案書の内容を踏まえ、業務を実施する際の考え方（実施対象、手法等）を記載すること。特に、自社の強み等をどのように業務に活かしていくのか、その考え方を簡潔に記載すること。</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２　提案事項</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以下の項目において、具体的に記載すること。</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（１）需要家への訪問などによる普及啓発</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訪問対象の選定の方法や実施体制の構築など、より効率的な実施に向けた考え方を示すこと。</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（２）</w:t>
            </w:r>
            <w:r w:rsidDel="00000000" w:rsidR="00000000" w:rsidRPr="00000000">
              <w:rPr>
                <w:rFonts w:ascii="MS Mincho" w:cs="MS Mincho" w:eastAsia="MS Mincho" w:hAnsi="MS Mincho"/>
                <w:sz w:val="24"/>
                <w:szCs w:val="24"/>
                <w:rtl w:val="0"/>
              </w:rPr>
              <w:t xml:space="preserve">普及促進のための情報発信</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firstLine="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需要家への効果的な情報発信</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方法</w:t>
            </w:r>
            <w:r w:rsidDel="00000000" w:rsidR="00000000" w:rsidRPr="00000000">
              <w:rPr>
                <w:rFonts w:ascii="MS Mincho" w:cs="MS Mincho" w:eastAsia="MS Mincho" w:hAnsi="MS Mincho"/>
                <w:sz w:val="24"/>
                <w:szCs w:val="24"/>
                <w:rtl w:val="0"/>
              </w:rPr>
              <w:t xml:space="preserve">について、その実施方法</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を示すこと。</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（３）</w:t>
            </w:r>
            <w:r w:rsidDel="00000000" w:rsidR="00000000" w:rsidRPr="00000000">
              <w:rPr>
                <w:rFonts w:ascii="MS Mincho" w:cs="MS Mincho" w:eastAsia="MS Mincho" w:hAnsi="MS Mincho"/>
                <w:sz w:val="24"/>
                <w:szCs w:val="24"/>
                <w:rtl w:val="0"/>
              </w:rPr>
              <w:t xml:space="preserve">掲示物の作成・設置</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（２）との連動により、効率的な実施ができるよう</w:t>
            </w:r>
            <w:r w:rsidDel="00000000" w:rsidR="00000000" w:rsidRPr="00000000">
              <w:rPr>
                <w:rFonts w:ascii="MS Mincho" w:cs="MS Mincho" w:eastAsia="MS Mincho" w:hAnsi="MS Mincho"/>
                <w:sz w:val="24"/>
                <w:szCs w:val="24"/>
                <w:rtl w:val="0"/>
              </w:rPr>
              <w:t xml:space="preserve">、その</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方法について、その考え方を示すこと。</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（４）見学会の実施</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240" w:right="0" w:hanging="240"/>
              <w:jc w:val="both"/>
              <w:rPr>
                <w:rFonts w:ascii="MS Mincho" w:cs="MS Mincho" w:eastAsia="MS Mincho" w:hAnsi="MS Mincho"/>
                <w:sz w:val="24"/>
                <w:szCs w:val="24"/>
              </w:rPr>
            </w:pPr>
            <w:r w:rsidDel="00000000" w:rsidR="00000000" w:rsidRPr="00000000">
              <w:rPr>
                <w:rFonts w:ascii="MS Mincho" w:cs="MS Mincho" w:eastAsia="MS Mincho" w:hAnsi="MS Mincho"/>
                <w:sz w:val="24"/>
                <w:szCs w:val="24"/>
                <w:rtl w:val="0"/>
              </w:rPr>
              <w:t xml:space="preserve">　　（２）との連動により、需要家に対し設備設置の具体的なイメージがもてる、効果的な実施方法を示すこと。</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（４）実施運営体制</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48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実施運営体制を記載すること。</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300" w:lineRule="auto"/>
              <w:ind w:left="0" w:right="0" w:firstLine="48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詳細については、業務実施体制図(様式第６号)に図示すること。</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（５）スケジュール</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240" w:right="0" w:firstLine="24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業務工程ごとの実施時期がわかるよう事業全体のスケジュールをわかりやすく記載すること。</w:t>
            </w: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20"/>
        </w:tabs>
        <w:spacing w:after="0" w:before="0" w:line="240" w:lineRule="auto"/>
        <w:ind w:left="0" w:right="0" w:firstLine="0"/>
        <w:jc w:val="both"/>
        <w:rPr>
          <w:rFonts w:ascii="MS Mincho" w:cs="MS Mincho" w:eastAsia="MS Mincho" w:hAnsi="MS Mincho"/>
          <w:b w:val="0"/>
          <w:i w:val="0"/>
          <w:smallCaps w:val="0"/>
          <w:strike w:val="0"/>
          <w:color w:val="000000"/>
          <w:sz w:val="12"/>
          <w:szCs w:val="12"/>
          <w:u w:val="none"/>
          <w:shd w:fill="auto" w:val="clear"/>
          <w:vertAlign w:val="baseline"/>
        </w:rPr>
      </w:pPr>
      <w:r w:rsidDel="00000000" w:rsidR="00000000" w:rsidRPr="00000000">
        <w:rPr>
          <w:rtl w:val="0"/>
        </w:rPr>
      </w:r>
    </w:p>
    <w:sectPr>
      <w:pgSz w:h="16838" w:w="11906" w:orient="portrait"/>
      <w:pgMar w:bottom="1134" w:top="124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character" w:styleId="ハイパーリンク">
    <w:name w:val="ハイパーリンク"/>
    <w:next w:val="ハイパーリンク"/>
    <w:autoRedefine w:val="0"/>
    <w:hidden w:val="0"/>
    <w:qFormat w:val="0"/>
    <w:rPr>
      <w:color w:val="0000ff"/>
      <w:w w:val="100"/>
      <w:position w:val="-1"/>
      <w:u w:val="single"/>
      <w:effect w:val="none"/>
      <w:vertAlign w:val="baseline"/>
      <w:cs w:val="0"/>
      <w:em w:val="none"/>
      <w:lang/>
    </w:rPr>
  </w:style>
  <w:style w:type="character" w:styleId="脚注参照">
    <w:name w:val="脚注参照"/>
    <w:next w:val="脚注参照"/>
    <w:autoRedefine w:val="0"/>
    <w:hidden w:val="0"/>
    <w:qFormat w:val="0"/>
    <w:rPr>
      <w:w w:val="100"/>
      <w:position w:val="-1"/>
      <w:effect w:val="none"/>
      <w:vertAlign w:val="superscript"/>
      <w:cs w:val="0"/>
      <w:em w:val="none"/>
      <w:lang/>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脚注文字列">
    <w:name w:val="脚注文字列"/>
    <w:basedOn w:val="標準"/>
    <w:next w:val="脚注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見出し2本文">
    <w:name w:val="見出し2本文"/>
    <w:basedOn w:val="標準"/>
    <w:next w:val="見出し2本文"/>
    <w:autoRedefine w:val="0"/>
    <w:hidden w:val="0"/>
    <w:qFormat w:val="0"/>
    <w:pPr>
      <w:widowControl w:val="0"/>
      <w:suppressAutoHyphens w:val="1"/>
      <w:spacing w:line="1" w:lineRule="atLeast"/>
      <w:ind w:left="236" w:leftChars="100" w:rightChars="0" w:firstLine="236" w:firstLineChars="100"/>
      <w:jc w:val="both"/>
      <w:textDirection w:val="btLr"/>
      <w:textAlignment w:val="top"/>
      <w:outlineLvl w:val="0"/>
    </w:pPr>
    <w:rPr>
      <w:w w:val="100"/>
      <w:kern w:val="2"/>
      <w:position w:val="-1"/>
      <w:sz w:val="24"/>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コメント参照">
    <w:name w:val="コメント参照"/>
    <w:next w:val="コメント参照"/>
    <w:autoRedefine w:val="0"/>
    <w:hidden w:val="0"/>
    <w:qFormat w:val="0"/>
    <w:rPr>
      <w:w w:val="100"/>
      <w:position w:val="-1"/>
      <w:sz w:val="18"/>
      <w:szCs w:val="18"/>
      <w:effect w:val="none"/>
      <w:vertAlign w:val="baseline"/>
      <w:cs w:val="0"/>
      <w:em w:val="none"/>
      <w:lang/>
    </w:rPr>
  </w:style>
  <w:style w:type="paragraph" w:styleId="コメント文字列">
    <w:name w:val="コメント文字列"/>
    <w:basedOn w:val="標準"/>
    <w:next w:val="コメント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コメント文字列(文字)">
    <w:name w:val="コメント文字列 (文字)"/>
    <w:next w:val="コメント文字列(文字)"/>
    <w:autoRedefine w:val="0"/>
    <w:hidden w:val="0"/>
    <w:qFormat w:val="0"/>
    <w:rPr>
      <w:w w:val="100"/>
      <w:kern w:val="2"/>
      <w:position w:val="-1"/>
      <w:sz w:val="24"/>
      <w:szCs w:val="24"/>
      <w:effect w:val="none"/>
      <w:vertAlign w:val="baseline"/>
      <w:cs w:val="0"/>
      <w:em w:val="none"/>
      <w:lang/>
    </w:rPr>
  </w:style>
  <w:style w:type="paragraph" w:styleId="コメント内容">
    <w:name w:val="コメント内容"/>
    <w:basedOn w:val="コメント文字列"/>
    <w:next w:val="コメント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b w:val="1"/>
      <w:bCs w:val="1"/>
      <w:w w:val="100"/>
      <w:kern w:val="2"/>
      <w:position w:val="-1"/>
      <w:sz w:val="24"/>
      <w:szCs w:val="24"/>
      <w:effect w:val="none"/>
      <w:vertAlign w:val="baseline"/>
      <w:cs w:val="0"/>
      <w:em w:val="none"/>
      <w:lang w:bidi="ar-SA" w:eastAsia="ja-JP" w:val="en-US"/>
    </w:rPr>
  </w:style>
  <w:style w:type="character" w:styleId="コメント内容(文字)">
    <w:name w:val="コメント内容 (文字)"/>
    <w:next w:val="コメント内容(文字)"/>
    <w:autoRedefine w:val="0"/>
    <w:hidden w:val="0"/>
    <w:qFormat w:val="0"/>
    <w:rPr>
      <w:b w:val="1"/>
      <w:bCs w:val="1"/>
      <w:w w:val="100"/>
      <w:kern w:val="2"/>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G5+V/MPn2Nf0vAjKnkfk60biA==">CgMxLjA4AHIhMWRVSWozS3VaR2tRcU1hYmIzRjNMMUhoUjBVSHhtMnhH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2022-01-18T00:17:00Z</dcterms:created>
  <dc:creator>那須塩原市</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1041-9.1.0.4922</vt:lpstr>
  </property>
</Properties>
</file>