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様式第３号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8"/>
          <w:szCs w:val="28"/>
          <w:u w:val="none"/>
          <w:shd w:fill="auto" w:val="clear"/>
          <w:vertAlign w:val="baseline"/>
          <w:rtl w:val="0"/>
        </w:rPr>
        <w:t xml:space="preserve">辞　退　届</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8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代表事業者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（連　絡　先）</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担当部署名：</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担当者名：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電　　　話：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E-mail：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日付けで参加を申請した</w:t>
      </w:r>
      <w:r w:rsidDel="00000000" w:rsidR="00000000" w:rsidRPr="00000000">
        <w:rPr>
          <w:rFonts w:ascii="MS Mincho" w:cs="MS Mincho" w:eastAsia="MS Mincho" w:hAnsi="MS Mincho"/>
          <w:sz w:val="24"/>
          <w:szCs w:val="24"/>
          <w:rtl w:val="0"/>
        </w:rPr>
        <w:t xml:space="preserve">令和７年度</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那須塩原市青木地区脱炭素先行地域における太陽光発電設備普及促進業務公募型プロポーザルについて、次の理由により参加を辞退します。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7938"/>
        <w:tblGridChange w:id="0">
          <w:tblGrid>
            <w:gridCol w:w="1701"/>
            <w:gridCol w:w="7938"/>
          </w:tblGrid>
        </w:tblGridChange>
      </w:tblGrid>
      <w:tr>
        <w:trPr>
          <w:cantSplit w:val="0"/>
          <w:trHeight w:val="4634" w:hRule="atLeast"/>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辞退理由</w:t>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jmbY/ZELQr4SdxYpf5L2EJaHxg==">CgMxLjA4AHIhMU1CSDVOTG5ENjZiYnd1QXNrZmc4cmNoZkMwUUJ6d0p2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2021-03-14T12:38:00Z</dcterms:created>
  <dc:creator>那須塩原市</dc:creator>
</cp:coreProperties>
</file>