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様式第９号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記載内容確認書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1395"/>
        <w:gridCol w:w="4365"/>
        <w:gridCol w:w="2280"/>
        <w:tblGridChange w:id="0">
          <w:tblGrid>
            <w:gridCol w:w="1560"/>
            <w:gridCol w:w="1395"/>
            <w:gridCol w:w="4365"/>
            <w:gridCol w:w="2280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評価項目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該当ページ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該当様式</w:t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能力評価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履行実績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関連業務の履行実績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主担当者の経歴等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1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理解度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本市の現状と課題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本業務の意義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スケジュール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提案評価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実現性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有効性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highlight w:val="white"/>
                <w:rtl w:val="0"/>
              </w:rPr>
              <w:t xml:space="preserve">那須塩原市気候変動対策計画の見直し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highlight w:val="white"/>
                <w:rtl w:val="0"/>
              </w:rPr>
              <w:t xml:space="preserve">那須塩原市内企業主体で進める地域脱炭素化促進事業の伴走支援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highlight w:val="white"/>
                <w:rtl w:val="0"/>
              </w:rPr>
              <w:t xml:space="preserve">関係主体との協議支援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価格評価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（１－見積金額÷提案上限額）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×配点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様式第８号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本文">
    <w:name w:val="見出し2本文"/>
    <w:basedOn w:val="標準"/>
    <w:next w:val="見出し2本文"/>
    <w:autoRedefine w:val="0"/>
    <w:hidden w:val="0"/>
    <w:qFormat w:val="0"/>
    <w:pPr>
      <w:widowControl w:val="0"/>
      <w:suppressAutoHyphens w:val="1"/>
      <w:spacing w:line="1" w:lineRule="atLeast"/>
      <w:ind w:left="236" w:leftChars="100" w:rightChars="0" w:firstLine="236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sZ/oGSJ8tX82bIWtPSfseG+fCg==">CgMxLjA4AHIhMWFSSmMtWkpDTUVxekxJR3JrSFhLR01WZWFZZXN0MWpF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2022-01-18T00:17:00Z</dcterms:created>
  <dc:creator>那須塩原市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1041-9.1.0.4922</vt:lpstr>
  </property>
</Properties>
</file>