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111" w14:textId="77777777" w:rsidR="00662633" w:rsidRDefault="00000000">
      <w:pPr>
        <w:jc w:val="right"/>
      </w:pPr>
      <w:r>
        <w:t>公募様式２</w:t>
      </w:r>
    </w:p>
    <w:p w14:paraId="62C284DB" w14:textId="77777777" w:rsidR="00662633" w:rsidRDefault="00000000">
      <w:pPr>
        <w:jc w:val="center"/>
        <w:rPr>
          <w:sz w:val="28"/>
          <w:szCs w:val="28"/>
        </w:rPr>
      </w:pPr>
      <w:r>
        <w:rPr>
          <w:sz w:val="28"/>
          <w:szCs w:val="28"/>
        </w:rPr>
        <w:t>誓約書</w:t>
      </w:r>
    </w:p>
    <w:p w14:paraId="5B6FC1CA" w14:textId="77777777" w:rsidR="00662633" w:rsidRDefault="00662633"/>
    <w:p w14:paraId="696A425D" w14:textId="77777777" w:rsidR="00662633" w:rsidRDefault="00000000">
      <w:pPr>
        <w:ind w:firstLine="240"/>
        <w:rPr>
          <w:sz w:val="24"/>
          <w:szCs w:val="24"/>
        </w:rPr>
      </w:pPr>
      <w:r>
        <w:rPr>
          <w:sz w:val="24"/>
          <w:szCs w:val="24"/>
        </w:rPr>
        <w:t>那須塩原市長　様</w:t>
      </w:r>
    </w:p>
    <w:p w14:paraId="2C80DDC7" w14:textId="77777777" w:rsidR="00662633" w:rsidRDefault="00662633"/>
    <w:p w14:paraId="66C8D5A9" w14:textId="77777777" w:rsidR="00662633" w:rsidRDefault="00000000">
      <w:r>
        <w:t>案件名称：塩原小中学校給食調理業務委託</w:t>
      </w:r>
    </w:p>
    <w:p w14:paraId="41B9A157" w14:textId="77777777" w:rsidR="00662633" w:rsidRDefault="00662633"/>
    <w:p w14:paraId="096F647F" w14:textId="77777777" w:rsidR="00662633" w:rsidRDefault="00662633"/>
    <w:p w14:paraId="116F001B" w14:textId="77777777" w:rsidR="00662633" w:rsidRDefault="00000000">
      <w:pPr>
        <w:spacing w:after="240"/>
        <w:ind w:left="420" w:hanging="420"/>
      </w:pPr>
      <w:r>
        <w:t>１　令和４年４月１日以降に、学校給食において、食品衛生法（昭和</w:t>
      </w:r>
      <w:r>
        <w:t>22</w:t>
      </w:r>
      <w:r>
        <w:t>年法律第</w:t>
      </w:r>
      <w:r>
        <w:t>233</w:t>
      </w:r>
      <w:r>
        <w:t>号）に基づく営業処分を受けた者ではありません。</w:t>
      </w:r>
    </w:p>
    <w:p w14:paraId="6A63C67A" w14:textId="77777777" w:rsidR="00662633" w:rsidRDefault="00000000">
      <w:pPr>
        <w:spacing w:after="240"/>
        <w:ind w:left="420" w:hanging="420"/>
      </w:pPr>
      <w:r>
        <w:t>２　食品衛生法又は同法に基づく処分に違反して刑に処され、その執行を終わり、又は執行を受けることがなくなった日から起算して２年を経過しない者ではありません。</w:t>
      </w:r>
    </w:p>
    <w:p w14:paraId="10C218C7" w14:textId="77777777" w:rsidR="00662633" w:rsidRDefault="00000000">
      <w:pPr>
        <w:spacing w:after="240"/>
        <w:ind w:left="420" w:hanging="420"/>
      </w:pPr>
      <w:r>
        <w:t>３　食品衛生法第６０条及び第６１条までの規定により許可を取り消され、その取り消しの日から起算して２年を経過しない者ではありません。</w:t>
      </w:r>
    </w:p>
    <w:p w14:paraId="013D57B3" w14:textId="77777777" w:rsidR="00662633" w:rsidRDefault="00000000">
      <w:pPr>
        <w:spacing w:after="240"/>
        <w:ind w:left="420" w:hanging="420"/>
      </w:pPr>
      <w:r>
        <w:t>４　当社の責に帰する理由により学校給食の調理等業務委託契約を契約期間中に解除されたことはありません。</w:t>
      </w:r>
    </w:p>
    <w:p w14:paraId="295A137E" w14:textId="77777777" w:rsidR="00662633" w:rsidRDefault="00000000">
      <w:pPr>
        <w:spacing w:after="240"/>
        <w:ind w:left="420" w:hanging="420"/>
      </w:pPr>
      <w:r>
        <w:t>５　業務開始までに生産物賠償責任保険に加入し、その写しを提出いたします。</w:t>
      </w:r>
    </w:p>
    <w:p w14:paraId="7FAA9BB7" w14:textId="77777777" w:rsidR="00662633" w:rsidRDefault="00000000">
      <w:pPr>
        <w:spacing w:after="240"/>
        <w:ind w:left="420" w:hanging="420"/>
      </w:pPr>
      <w:r>
        <w:t>６　業務開始までに、必要な人員及び資機材等を確保し、仕様書等に従い、業務を安全かつ確実に履行いたします。</w:t>
      </w:r>
    </w:p>
    <w:p w14:paraId="4F24CA1B" w14:textId="77777777" w:rsidR="00662633" w:rsidRDefault="00000000">
      <w:pPr>
        <w:spacing w:after="240"/>
        <w:ind w:left="420" w:hanging="420"/>
      </w:pPr>
      <w:r>
        <w:t>７　仕様書に定める業務履行保証人を契約締結日から３０日以内に確保し、那須塩原市に届け出ます。</w:t>
      </w:r>
    </w:p>
    <w:p w14:paraId="516A5163" w14:textId="77777777" w:rsidR="00662633" w:rsidRDefault="00000000">
      <w:pPr>
        <w:ind w:left="420" w:hanging="420"/>
      </w:pPr>
      <w:r>
        <w:t>８　１～７に掲げるものに該当しなくなった場合には、遅延なく那須塩原市に届け出ます。</w:t>
      </w:r>
    </w:p>
    <w:p w14:paraId="76C12C29" w14:textId="77777777" w:rsidR="00662633" w:rsidRDefault="00662633">
      <w:pPr>
        <w:ind w:left="420" w:hanging="420"/>
      </w:pPr>
    </w:p>
    <w:p w14:paraId="6BC821FE" w14:textId="77777777" w:rsidR="00662633" w:rsidRDefault="00000000">
      <w:pPr>
        <w:ind w:firstLine="210"/>
      </w:pPr>
      <w:r>
        <w:t>上記のとおり相違ないことを誓約いたします。</w:t>
      </w:r>
    </w:p>
    <w:p w14:paraId="77CD0C46" w14:textId="77777777" w:rsidR="00662633" w:rsidRDefault="00000000">
      <w:pPr>
        <w:jc w:val="right"/>
      </w:pPr>
      <w:r>
        <w:t xml:space="preserve">　　　　年　　月　　日　</w:t>
      </w:r>
    </w:p>
    <w:p w14:paraId="105CD524" w14:textId="77777777" w:rsidR="00662633" w:rsidRDefault="00662633">
      <w:pPr>
        <w:ind w:left="420" w:hanging="420"/>
      </w:pPr>
    </w:p>
    <w:p w14:paraId="5469755B" w14:textId="77777777" w:rsidR="00662633" w:rsidRDefault="00000000">
      <w:pPr>
        <w:spacing w:line="360" w:lineRule="auto"/>
        <w:jc w:val="right"/>
        <w:rPr>
          <w:u w:val="single"/>
        </w:rPr>
      </w:pPr>
      <w:r>
        <w:rPr>
          <w:u w:val="single"/>
        </w:rPr>
        <w:t xml:space="preserve">事業所所在地　　　　　　　　　　　　　　　　　　</w:t>
      </w:r>
    </w:p>
    <w:p w14:paraId="6CC8157F" w14:textId="77777777" w:rsidR="00662633" w:rsidRDefault="00000000">
      <w:pPr>
        <w:spacing w:line="360" w:lineRule="auto"/>
        <w:jc w:val="right"/>
        <w:rPr>
          <w:u w:val="single"/>
        </w:rPr>
      </w:pPr>
      <w:r>
        <w:rPr>
          <w:u w:val="single"/>
        </w:rPr>
        <w:t xml:space="preserve">事業者名　　　　　　　　　　　　　　　　　　　　</w:t>
      </w:r>
    </w:p>
    <w:p w14:paraId="52EDA97D" w14:textId="77777777" w:rsidR="00662633" w:rsidRDefault="00000000">
      <w:pPr>
        <w:spacing w:line="360" w:lineRule="auto"/>
        <w:jc w:val="right"/>
        <w:rPr>
          <w:u w:val="single"/>
        </w:rPr>
      </w:pPr>
      <w:r>
        <w:rPr>
          <w:u w:val="single"/>
        </w:rPr>
        <w:t>代表者氏名　　　　　　　　　　　　　　　　　　印</w:t>
      </w:r>
    </w:p>
    <w:sectPr w:rsidR="00662633">
      <w:pgSz w:w="11906" w:h="16838"/>
      <w:pgMar w:top="1418"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33"/>
    <w:rsid w:val="00662633"/>
    <w:rsid w:val="007067C6"/>
    <w:rsid w:val="00842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6BA5AC"/>
  <w15:docId w15:val="{1E17D3FA-1237-4772-826D-6F5CFA63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link w:val="a5"/>
    <w:uiPriority w:val="99"/>
    <w:unhideWhenUsed/>
    <w:rsid w:val="006A1893"/>
    <w:pPr>
      <w:tabs>
        <w:tab w:val="center" w:pos="4252"/>
        <w:tab w:val="right" w:pos="8504"/>
      </w:tabs>
      <w:snapToGrid w:val="0"/>
    </w:pPr>
  </w:style>
  <w:style w:type="character" w:customStyle="1" w:styleId="a5">
    <w:name w:val="ヘッダー (文字)"/>
    <w:basedOn w:val="a0"/>
    <w:link w:val="a4"/>
    <w:uiPriority w:val="99"/>
    <w:rsid w:val="006A1893"/>
  </w:style>
  <w:style w:type="paragraph" w:styleId="a6">
    <w:name w:val="footer"/>
    <w:link w:val="a7"/>
    <w:uiPriority w:val="99"/>
    <w:unhideWhenUsed/>
    <w:rsid w:val="006A1893"/>
    <w:pPr>
      <w:tabs>
        <w:tab w:val="center" w:pos="4252"/>
        <w:tab w:val="right" w:pos="8504"/>
      </w:tabs>
      <w:snapToGrid w:val="0"/>
    </w:pPr>
  </w:style>
  <w:style w:type="character" w:customStyle="1" w:styleId="a7">
    <w:name w:val="フッター (文字)"/>
    <w:basedOn w:val="a0"/>
    <w:link w:val="a6"/>
    <w:uiPriority w:val="99"/>
    <w:rsid w:val="006A1893"/>
  </w:style>
  <w:style w:type="table" w:styleId="a8">
    <w:name w:val="Table Grid"/>
    <w:basedOn w:val="a1"/>
    <w:uiPriority w:val="59"/>
    <w:rsid w:val="00675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8B2B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2B01"/>
    <w:rPr>
      <w:rFonts w:asciiTheme="majorHAnsi" w:eastAsiaTheme="majorEastAsia" w:hAnsiTheme="majorHAnsi" w:cstheme="majorBidi"/>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57" w:type="dxa"/>
        <w:bottom w:w="0" w:type="dxa"/>
        <w:right w:w="57" w:type="dxa"/>
      </w:tblCellMar>
    </w:tblPr>
  </w:style>
  <w:style w:type="table" w:customStyle="1" w:styleId="ad">
    <w:basedOn w:val="TableNormal"/>
    <w:tblPr>
      <w:tblStyleRowBandSize w:val="1"/>
      <w:tblStyleColBandSize w:val="1"/>
      <w:tblCellMar>
        <w:top w:w="0" w:type="dxa"/>
        <w:left w:w="57" w:type="dxa"/>
        <w:bottom w:w="0" w:type="dxa"/>
        <w:right w:w="57" w:type="dxa"/>
      </w:tblCellMar>
    </w:tblPr>
  </w:style>
  <w:style w:type="table" w:customStyle="1" w:styleId="ae">
    <w:basedOn w:val="TableNormal"/>
    <w:tblPr>
      <w:tblStyleRowBandSize w:val="1"/>
      <w:tblStyleColBandSize w:val="1"/>
      <w:tblCellMar>
        <w:top w:w="0" w:type="dxa"/>
        <w:left w:w="57" w:type="dxa"/>
        <w:bottom w:w="0"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drlbXG2ffCcStdiws2KIwgsIqw==">CgMxLjA4AHIhMXMtX0VReFdsVFIzTVdmTjVhM0VxcUVLSTFxSDFQZW9N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那須塩原市</cp:lastModifiedBy>
  <cp:revision>2</cp:revision>
  <dcterms:created xsi:type="dcterms:W3CDTF">2017-08-14T01:37:00Z</dcterms:created>
  <dcterms:modified xsi:type="dcterms:W3CDTF">2025-10-06T00:03:00Z</dcterms:modified>
</cp:coreProperties>
</file>